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DECB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259FCF7D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9350"/>
      </w:tblGrid>
      <w:tr w:rsidR="00911D43" w14:paraId="40DFE6E7" w14:textId="77777777" w:rsidTr="00A5757B">
        <w:trPr>
          <w:jc w:val="center"/>
        </w:trPr>
        <w:tc>
          <w:tcPr>
            <w:tcW w:w="9350" w:type="dxa"/>
            <w:shd w:val="clear" w:color="auto" w:fill="CCC0D9" w:themeFill="accent4" w:themeFillTint="66"/>
            <w:vAlign w:val="center"/>
          </w:tcPr>
          <w:p w14:paraId="254AC7CE" w14:textId="77F645BF" w:rsidR="00911D43" w:rsidRDefault="00911D43" w:rsidP="00911D43">
            <w:pPr>
              <w:spacing w:after="0" w:line="360" w:lineRule="auto"/>
              <w:ind w:left="993" w:right="7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51029708"/>
            <w:r w:rsidRPr="00911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NAAC DVV CLARIFICATIONS</w:t>
            </w:r>
          </w:p>
        </w:tc>
      </w:tr>
    </w:tbl>
    <w:p w14:paraId="1C0475E4" w14:textId="77777777" w:rsidR="00911D43" w:rsidRPr="008B4C7D" w:rsidRDefault="00911D43" w:rsidP="00911D43">
      <w:pPr>
        <w:spacing w:after="0" w:line="480" w:lineRule="auto"/>
        <w:ind w:left="993" w:right="73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2008BD" w14:textId="4B298E38" w:rsidR="00113665" w:rsidRPr="004A5C99" w:rsidRDefault="004A5C99" w:rsidP="00094920">
      <w:pPr>
        <w:spacing w:after="0" w:line="480" w:lineRule="auto"/>
        <w:ind w:left="993" w:right="735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A5C99">
        <w:rPr>
          <w:rFonts w:ascii="Times New Roman" w:hAnsi="Times New Roman" w:cs="Times New Roman"/>
          <w:b/>
          <w:bCs/>
          <w:sz w:val="24"/>
          <w:szCs w:val="24"/>
        </w:rPr>
        <w:t>Key Indicator – 4.4 – Maintenance of Campus Infrastructure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938"/>
      </w:tblGrid>
      <w:tr w:rsidR="00094920" w:rsidRPr="008B4C7D" w14:paraId="4B18AFF1" w14:textId="77777777" w:rsidTr="00A5757B">
        <w:trPr>
          <w:cantSplit/>
          <w:trHeight w:val="692"/>
          <w:tblHeader/>
          <w:jc w:val="center"/>
        </w:trPr>
        <w:tc>
          <w:tcPr>
            <w:tcW w:w="1555" w:type="dxa"/>
            <w:shd w:val="clear" w:color="auto" w:fill="E5B8B7" w:themeFill="accent2" w:themeFillTint="66"/>
            <w:vAlign w:val="center"/>
          </w:tcPr>
          <w:p w14:paraId="340D2B49" w14:textId="2423FF79" w:rsidR="00094920" w:rsidRPr="009B545D" w:rsidRDefault="00094920" w:rsidP="00813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bookmarkStart w:id="1" w:name="_Hlk150863003"/>
            <w:bookmarkEnd w:id="0"/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Metric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 xml:space="preserve"> No</w:t>
            </w:r>
          </w:p>
        </w:tc>
        <w:tc>
          <w:tcPr>
            <w:tcW w:w="7938" w:type="dxa"/>
            <w:shd w:val="clear" w:color="auto" w:fill="E5B8B7" w:themeFill="accent2" w:themeFillTint="66"/>
            <w:vAlign w:val="center"/>
          </w:tcPr>
          <w:p w14:paraId="78426576" w14:textId="13F25DB5" w:rsidR="00094920" w:rsidRPr="009B545D" w:rsidRDefault="00094920" w:rsidP="00A5757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ARTICULARS</w:t>
            </w:r>
          </w:p>
        </w:tc>
      </w:tr>
      <w:tr w:rsidR="00094920" w:rsidRPr="008B4C7D" w14:paraId="79C0B8EF" w14:textId="77777777" w:rsidTr="00094920">
        <w:trPr>
          <w:cantSplit/>
          <w:trHeight w:val="1086"/>
          <w:tblHeader/>
          <w:jc w:val="center"/>
        </w:trPr>
        <w:tc>
          <w:tcPr>
            <w:tcW w:w="1555" w:type="dxa"/>
            <w:vAlign w:val="center"/>
          </w:tcPr>
          <w:p w14:paraId="0D229F99" w14:textId="34BAF17C" w:rsidR="00094920" w:rsidRPr="00094920" w:rsidRDefault="004A5C99" w:rsidP="00094920">
            <w:pPr>
              <w:tabs>
                <w:tab w:val="left" w:pos="3269"/>
              </w:tabs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3399"/>
                <w:sz w:val="24"/>
                <w:szCs w:val="24"/>
              </w:rPr>
              <w:t>4.4.1</w:t>
            </w:r>
          </w:p>
        </w:tc>
        <w:tc>
          <w:tcPr>
            <w:tcW w:w="7938" w:type="dxa"/>
            <w:vAlign w:val="center"/>
          </w:tcPr>
          <w:p w14:paraId="04516B68" w14:textId="4919B780" w:rsidR="00094920" w:rsidRPr="004A5C99" w:rsidRDefault="004A5C99" w:rsidP="00F53003">
            <w:pPr>
              <w:tabs>
                <w:tab w:val="left" w:pos="3269"/>
              </w:tabs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5C99">
              <w:rPr>
                <w:rFonts w:ascii="Times New Roman" w:hAnsi="Times New Roman" w:cs="Times New Roman"/>
                <w:sz w:val="24"/>
                <w:szCs w:val="24"/>
              </w:rPr>
              <w:t>Percentage expenditure incurred on maintenance of physical facilities and academic support facilities excluding salary component, during the last five years (INR in Lakhs)</w:t>
            </w:r>
          </w:p>
        </w:tc>
        <w:bookmarkStart w:id="2" w:name="_heading=h.gjdgxs" w:colFirst="0" w:colLast="0"/>
        <w:bookmarkEnd w:id="2"/>
      </w:tr>
      <w:bookmarkEnd w:id="1"/>
    </w:tbl>
    <w:p w14:paraId="6A0414E7" w14:textId="77777777" w:rsidR="00016BE8" w:rsidRDefault="00016BE8" w:rsidP="00016BE8">
      <w:pPr>
        <w:spacing w:after="0" w:line="240" w:lineRule="auto"/>
        <w:ind w:right="-279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60506A4" w14:textId="3908CE17" w:rsidR="00016BE8" w:rsidRPr="00016BE8" w:rsidRDefault="00016BE8" w:rsidP="00016BE8">
      <w:pPr>
        <w:spacing w:after="0" w:line="240" w:lineRule="auto"/>
        <w:ind w:right="-27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6BE8">
        <w:rPr>
          <w:rFonts w:ascii="Times New Roman" w:eastAsia="Times New Roman" w:hAnsi="Times New Roman" w:cs="Times New Roman"/>
          <w:bCs/>
          <w:sz w:val="24"/>
          <w:szCs w:val="24"/>
        </w:rPr>
        <w:t>4.4.1.1. Expenditure incurred on maintenance of infrastructure (physical facilities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9DC9666" w14:textId="77777777" w:rsidR="00016BE8" w:rsidRPr="00016BE8" w:rsidRDefault="00016BE8" w:rsidP="00016BE8">
      <w:pPr>
        <w:spacing w:after="0" w:line="240" w:lineRule="auto"/>
        <w:ind w:right="-27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6BE8">
        <w:rPr>
          <w:rFonts w:ascii="Times New Roman" w:eastAsia="Times New Roman" w:hAnsi="Times New Roman" w:cs="Times New Roman"/>
          <w:bCs/>
          <w:sz w:val="24"/>
          <w:szCs w:val="24"/>
        </w:rPr>
        <w:t>and academic support facilities) excluding salary component year wise during the last</w:t>
      </w:r>
    </w:p>
    <w:p w14:paraId="71839BC3" w14:textId="0E829236" w:rsidR="00113665" w:rsidRPr="00016BE8" w:rsidRDefault="00016BE8" w:rsidP="00016BE8">
      <w:pPr>
        <w:spacing w:after="0" w:line="240" w:lineRule="auto"/>
        <w:ind w:right="-27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6BE8">
        <w:rPr>
          <w:rFonts w:ascii="Times New Roman" w:eastAsia="Times New Roman" w:hAnsi="Times New Roman" w:cs="Times New Roman"/>
          <w:bCs/>
          <w:sz w:val="24"/>
          <w:szCs w:val="24"/>
        </w:rPr>
        <w:t>five years (INR in lakhs)</w:t>
      </w:r>
    </w:p>
    <w:p w14:paraId="127E7DBF" w14:textId="77777777" w:rsidR="00016BE8" w:rsidRPr="00016BE8" w:rsidRDefault="00016BE8" w:rsidP="00016B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0FB7A41" w14:textId="1AAC24D7" w:rsidR="00113665" w:rsidRDefault="000A7BAD" w:rsidP="000A7BAD">
      <w:pPr>
        <w:tabs>
          <w:tab w:val="left" w:pos="5816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7BAD">
        <w:rPr>
          <w:rFonts w:ascii="Times New Roman" w:hAnsi="Times New Roman" w:cs="Times New Roman"/>
          <w:b/>
          <w:bCs/>
          <w:sz w:val="24"/>
          <w:szCs w:val="24"/>
          <w:u w:val="single"/>
        </w:rPr>
        <w:t>HEI Input: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42A45" w14:paraId="02F7C18C" w14:textId="77777777" w:rsidTr="00EC2A1E">
        <w:tc>
          <w:tcPr>
            <w:tcW w:w="1870" w:type="dxa"/>
            <w:shd w:val="clear" w:color="auto" w:fill="CCC0D9" w:themeFill="accent4" w:themeFillTint="66"/>
          </w:tcPr>
          <w:p w14:paraId="788B1D44" w14:textId="657F9D36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2022-23</w:t>
            </w:r>
          </w:p>
        </w:tc>
        <w:tc>
          <w:tcPr>
            <w:tcW w:w="1870" w:type="dxa"/>
            <w:shd w:val="clear" w:color="auto" w:fill="CCC0D9" w:themeFill="accent4" w:themeFillTint="66"/>
          </w:tcPr>
          <w:p w14:paraId="0BEEBD35" w14:textId="3B666D7C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2021-22</w:t>
            </w:r>
          </w:p>
        </w:tc>
        <w:tc>
          <w:tcPr>
            <w:tcW w:w="1870" w:type="dxa"/>
            <w:shd w:val="clear" w:color="auto" w:fill="CCC0D9" w:themeFill="accent4" w:themeFillTint="66"/>
          </w:tcPr>
          <w:p w14:paraId="60DD4556" w14:textId="2EDBA28A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2020-21</w:t>
            </w:r>
          </w:p>
        </w:tc>
        <w:tc>
          <w:tcPr>
            <w:tcW w:w="1870" w:type="dxa"/>
            <w:shd w:val="clear" w:color="auto" w:fill="CCC0D9" w:themeFill="accent4" w:themeFillTint="66"/>
          </w:tcPr>
          <w:p w14:paraId="23B9DF18" w14:textId="59C9350E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2019-20</w:t>
            </w:r>
          </w:p>
        </w:tc>
        <w:tc>
          <w:tcPr>
            <w:tcW w:w="1870" w:type="dxa"/>
            <w:shd w:val="clear" w:color="auto" w:fill="CCC0D9" w:themeFill="accent4" w:themeFillTint="66"/>
          </w:tcPr>
          <w:p w14:paraId="2CB04FF2" w14:textId="1E67F55C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2018-19</w:t>
            </w:r>
          </w:p>
        </w:tc>
      </w:tr>
      <w:tr w:rsidR="00E42A45" w14:paraId="6E445A30" w14:textId="77777777" w:rsidTr="00E42A45">
        <w:tc>
          <w:tcPr>
            <w:tcW w:w="1870" w:type="dxa"/>
          </w:tcPr>
          <w:p w14:paraId="75C8C809" w14:textId="11D5623D" w:rsidR="00E42A45" w:rsidRPr="00E42A45" w:rsidRDefault="008F0914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68.18</w:t>
            </w:r>
          </w:p>
        </w:tc>
        <w:tc>
          <w:tcPr>
            <w:tcW w:w="1870" w:type="dxa"/>
          </w:tcPr>
          <w:p w14:paraId="32AEF99C" w14:textId="210B2D20" w:rsidR="00E42A45" w:rsidRPr="00E42A45" w:rsidRDefault="008F0914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94.35</w:t>
            </w:r>
          </w:p>
        </w:tc>
        <w:tc>
          <w:tcPr>
            <w:tcW w:w="1870" w:type="dxa"/>
          </w:tcPr>
          <w:p w14:paraId="7DAA9548" w14:textId="69F5C57A" w:rsidR="00E42A45" w:rsidRPr="00E42A45" w:rsidRDefault="008F0914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73.91</w:t>
            </w:r>
          </w:p>
        </w:tc>
        <w:tc>
          <w:tcPr>
            <w:tcW w:w="1870" w:type="dxa"/>
          </w:tcPr>
          <w:p w14:paraId="142DF387" w14:textId="6F07417D" w:rsidR="00E42A45" w:rsidRPr="00E42A45" w:rsidRDefault="008F0914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145.97</w:t>
            </w:r>
          </w:p>
        </w:tc>
        <w:tc>
          <w:tcPr>
            <w:tcW w:w="1870" w:type="dxa"/>
          </w:tcPr>
          <w:p w14:paraId="41E44BFF" w14:textId="6C42FD86" w:rsidR="00E42A45" w:rsidRPr="00E42A45" w:rsidRDefault="008F0914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108.83</w:t>
            </w:r>
          </w:p>
        </w:tc>
      </w:tr>
    </w:tbl>
    <w:p w14:paraId="6D82916B" w14:textId="77777777" w:rsidR="00E42A45" w:rsidRPr="000A7BAD" w:rsidRDefault="00E42A45" w:rsidP="000A7BAD">
      <w:pPr>
        <w:tabs>
          <w:tab w:val="left" w:pos="5816"/>
        </w:tabs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C2A1E" w14:paraId="6BF22C52" w14:textId="77777777" w:rsidTr="00EC2A1E">
        <w:trPr>
          <w:trHeight w:val="441"/>
        </w:trPr>
        <w:tc>
          <w:tcPr>
            <w:tcW w:w="4675" w:type="dxa"/>
            <w:shd w:val="clear" w:color="auto" w:fill="E5B8B7" w:themeFill="accent2" w:themeFillTint="66"/>
          </w:tcPr>
          <w:p w14:paraId="582CF110" w14:textId="4E2DB445" w:rsidR="00EC2A1E" w:rsidRPr="00EC2A1E" w:rsidRDefault="00EC2A1E" w:rsidP="00EC2A1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EC2A1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DVV Clarification</w:t>
            </w:r>
          </w:p>
        </w:tc>
        <w:tc>
          <w:tcPr>
            <w:tcW w:w="4675" w:type="dxa"/>
            <w:shd w:val="clear" w:color="auto" w:fill="E5B8B7" w:themeFill="accent2" w:themeFillTint="66"/>
          </w:tcPr>
          <w:p w14:paraId="4F28D14C" w14:textId="2013AEF5" w:rsidR="00EC2A1E" w:rsidRPr="00EC2A1E" w:rsidRDefault="00EC2A1E" w:rsidP="00EC2A1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EC2A1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HEI Response</w:t>
            </w:r>
          </w:p>
        </w:tc>
      </w:tr>
      <w:tr w:rsidR="00EC2A1E" w14:paraId="56519CC9" w14:textId="77777777" w:rsidTr="00EC2A1E">
        <w:tc>
          <w:tcPr>
            <w:tcW w:w="4675" w:type="dxa"/>
          </w:tcPr>
          <w:p w14:paraId="449B2C37" w14:textId="583236D1" w:rsidR="00EC2A1E" w:rsidRDefault="00EC2A1E" w:rsidP="004C06CC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Provide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F468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4972E8" w:rsidRPr="00497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HEI is requested to Kindly MUST provide audited income and expenditure</w:t>
            </w:r>
            <w:r w:rsidR="00497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972E8" w:rsidRPr="00497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statement (without which claim could not be considered) and must HIGHLIGHT</w:t>
            </w:r>
            <w:r w:rsidR="00497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972E8" w:rsidRPr="00497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expenditure, excluding salary for infrastructure augmentation during last five</w:t>
            </w:r>
            <w:r w:rsidR="004C06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972E8" w:rsidRPr="00497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years.</w:t>
            </w:r>
          </w:p>
        </w:tc>
        <w:tc>
          <w:tcPr>
            <w:tcW w:w="4675" w:type="dxa"/>
          </w:tcPr>
          <w:p w14:paraId="0FFC1F83" w14:textId="6C939763" w:rsidR="00EC2A1E" w:rsidRDefault="00AD1A87" w:rsidP="00095507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497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udited income and expenditure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7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statement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is provided </w:t>
            </w:r>
            <w:r w:rsidRPr="00497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and the expenditure, excluding salary for infrastructure augmentation </w:t>
            </w:r>
            <w:r w:rsidR="00E51F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and </w:t>
            </w:r>
            <w:r w:rsidRPr="00497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during last five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7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years</w:t>
            </w:r>
            <w:r w:rsidR="005C44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52F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is highlighted</w:t>
            </w:r>
            <w:r w:rsidR="009A5C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C2A1E" w14:paraId="365D38B5" w14:textId="77777777" w:rsidTr="00EC2A1E">
        <w:tc>
          <w:tcPr>
            <w:tcW w:w="4675" w:type="dxa"/>
          </w:tcPr>
          <w:p w14:paraId="13F8ADB4" w14:textId="4E78C293" w:rsidR="00EC2A1E" w:rsidRDefault="00F468AC" w:rsidP="00A52FE0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8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="00D06C9B">
              <w:t xml:space="preserve"> </w:t>
            </w:r>
            <w:r w:rsidR="00D06C9B" w:rsidRPr="00D06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Please provide a CA certificate for Expenditure for maintenance of</w:t>
            </w:r>
            <w:r w:rsidR="00D06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06C9B" w:rsidRPr="00D06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infrastructure (physical facilities and academic support facilities) excluding salary</w:t>
            </w:r>
            <w:r w:rsidR="00D06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06C9B" w:rsidRPr="00D06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year-wise during last five years (INR in lakhs) duly signed and sealed by the</w:t>
            </w:r>
            <w:r w:rsidR="00A52F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06C9B" w:rsidRPr="00D06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principal</w:t>
            </w:r>
          </w:p>
        </w:tc>
        <w:tc>
          <w:tcPr>
            <w:tcW w:w="4675" w:type="dxa"/>
          </w:tcPr>
          <w:p w14:paraId="462C8E55" w14:textId="50157303" w:rsidR="00EC2A1E" w:rsidRDefault="00FC4207" w:rsidP="002852C8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CA </w:t>
            </w:r>
            <w:r w:rsidR="00C07856" w:rsidRPr="00D06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 for expenditure for maintenance of</w:t>
            </w:r>
            <w:r w:rsidR="00C078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07856" w:rsidRPr="00D06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infrastructure physical facilities and academic </w:t>
            </w:r>
            <w:r w:rsidR="00D71D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maintenance </w:t>
            </w:r>
            <w:r w:rsidR="00C07856" w:rsidRPr="00D06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excluding salary</w:t>
            </w:r>
            <w:r w:rsidR="00C078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07856" w:rsidRPr="00D06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year-wise during last five years (</w:t>
            </w:r>
            <w:r w:rsidR="00F96B2A" w:rsidRPr="00D06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INR </w:t>
            </w:r>
            <w:r w:rsidR="00C07856" w:rsidRPr="00D06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 lakhs) duly signed and sealed by the</w:t>
            </w:r>
            <w:r w:rsidR="00C078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07856" w:rsidRPr="00D06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principal</w:t>
            </w:r>
            <w:r w:rsidR="00C078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is provided.</w:t>
            </w:r>
          </w:p>
        </w:tc>
      </w:tr>
    </w:tbl>
    <w:p w14:paraId="235E4080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DD4065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FC50FC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97242" w14:paraId="51D6C509" w14:textId="77777777" w:rsidTr="001B1CB1">
        <w:trPr>
          <w:trHeight w:val="441"/>
        </w:trPr>
        <w:tc>
          <w:tcPr>
            <w:tcW w:w="4675" w:type="dxa"/>
            <w:shd w:val="clear" w:color="auto" w:fill="E5B8B7" w:themeFill="accent2" w:themeFillTint="66"/>
          </w:tcPr>
          <w:p w14:paraId="3E7B67DD" w14:textId="77777777" w:rsidR="00997242" w:rsidRPr="00EC2A1E" w:rsidRDefault="00997242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EC2A1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DVV Clarification</w:t>
            </w:r>
          </w:p>
        </w:tc>
        <w:tc>
          <w:tcPr>
            <w:tcW w:w="4675" w:type="dxa"/>
            <w:shd w:val="clear" w:color="auto" w:fill="E5B8B7" w:themeFill="accent2" w:themeFillTint="66"/>
          </w:tcPr>
          <w:p w14:paraId="1F4C6BF8" w14:textId="77777777" w:rsidR="00997242" w:rsidRPr="00EC2A1E" w:rsidRDefault="00997242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EC2A1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HEI Response</w:t>
            </w:r>
          </w:p>
        </w:tc>
      </w:tr>
      <w:tr w:rsidR="00997242" w14:paraId="6BB6615D" w14:textId="77777777" w:rsidTr="001B1CB1">
        <w:tc>
          <w:tcPr>
            <w:tcW w:w="4675" w:type="dxa"/>
          </w:tcPr>
          <w:p w14:paraId="3751D019" w14:textId="01BB8678" w:rsidR="00997242" w:rsidRDefault="00997242" w:rsidP="00B67D27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Provide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3. </w:t>
            </w:r>
            <w:r w:rsidR="00B67D27" w:rsidRPr="00B67D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Kindly note that Audited Statement of income and expenditure</w:t>
            </w:r>
            <w:r w:rsidR="00B67D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67D27" w:rsidRPr="00B67D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should be in the name of applicant HEI only, but not in the name of the Trust /</w:t>
            </w:r>
            <w:r w:rsidR="00B67D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67D27" w:rsidRPr="00B67D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Society.</w:t>
            </w:r>
          </w:p>
        </w:tc>
        <w:tc>
          <w:tcPr>
            <w:tcW w:w="4675" w:type="dxa"/>
          </w:tcPr>
          <w:p w14:paraId="194BF50D" w14:textId="77777777" w:rsidR="00075A28" w:rsidRPr="00075A28" w:rsidRDefault="00075A28" w:rsidP="00A23932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  <w:p w14:paraId="58A92327" w14:textId="1C59543D" w:rsidR="00997242" w:rsidRDefault="006B57CC" w:rsidP="00A23932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HEI Accepts DVV Suggestion.</w:t>
            </w:r>
            <w:r w:rsidR="0009469E" w:rsidRPr="00B67D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764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09469E" w:rsidRPr="00B67D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Audited statement of income and Expenditure</w:t>
            </w:r>
            <w:r w:rsidR="000946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provided is in </w:t>
            </w:r>
            <w:r w:rsidR="0009469E" w:rsidRPr="00B67D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name of HEI</w:t>
            </w:r>
          </w:p>
        </w:tc>
      </w:tr>
      <w:tr w:rsidR="00997242" w14:paraId="4704E3F5" w14:textId="77777777" w:rsidTr="001B1CB1">
        <w:tc>
          <w:tcPr>
            <w:tcW w:w="4675" w:type="dxa"/>
          </w:tcPr>
          <w:p w14:paraId="4EC21097" w14:textId="248CE9EB" w:rsidR="00997242" w:rsidRDefault="004123CF" w:rsidP="00B5187A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8B7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997242" w:rsidRPr="00F468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5187A" w:rsidRPr="00B518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Please HIGHLIGHT the relevant items in the audited Income and</w:t>
            </w:r>
            <w:r w:rsidR="00B518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5187A" w:rsidRPr="00B518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expenditure statement for this metric</w:t>
            </w:r>
          </w:p>
        </w:tc>
        <w:tc>
          <w:tcPr>
            <w:tcW w:w="4675" w:type="dxa"/>
          </w:tcPr>
          <w:p w14:paraId="0603489A" w14:textId="74A9A5BB" w:rsidR="00997242" w:rsidRDefault="006235C5" w:rsidP="005F6FD0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18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relevant items in the audited Income and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518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expenditure statement for this metric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47C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highlighted.</w:t>
            </w:r>
          </w:p>
        </w:tc>
      </w:tr>
      <w:tr w:rsidR="00E47552" w14:paraId="7AE9747A" w14:textId="77777777" w:rsidTr="001B1CB1">
        <w:tc>
          <w:tcPr>
            <w:tcW w:w="4675" w:type="dxa"/>
          </w:tcPr>
          <w:p w14:paraId="2F865737" w14:textId="5EECDFB4" w:rsidR="00E47552" w:rsidRDefault="00E47552" w:rsidP="00E47552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  <w:r w:rsidRPr="00E4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Kindly provide any other relevant data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4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 documents related in this metrics (if available). Note:- Kindly note that focus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4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of this metric is only on the repair and maintenance of physical facilities and AMC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4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for Academic facility.</w:t>
            </w:r>
          </w:p>
        </w:tc>
        <w:tc>
          <w:tcPr>
            <w:tcW w:w="4675" w:type="dxa"/>
          </w:tcPr>
          <w:p w14:paraId="4FCCB285" w14:textId="068C1BBE" w:rsidR="00E47552" w:rsidRPr="008B7FE3" w:rsidRDefault="00164BA4" w:rsidP="005F6FD0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</w:t>
            </w:r>
            <w:r w:rsidR="00B47C6D" w:rsidRPr="00E4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cuments related </w:t>
            </w:r>
            <w:r w:rsidR="004461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to </w:t>
            </w:r>
            <w:r w:rsidR="00B47C6D" w:rsidRPr="00E4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this metric</w:t>
            </w:r>
            <w:r w:rsidR="00B47C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is provided.</w:t>
            </w:r>
          </w:p>
        </w:tc>
      </w:tr>
    </w:tbl>
    <w:p w14:paraId="461F67CE" w14:textId="77777777" w:rsidR="00795307" w:rsidRDefault="00795307"/>
    <w:p w14:paraId="736A60DF" w14:textId="6234CC72" w:rsidR="00095507" w:rsidRDefault="00095507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507">
        <w:rPr>
          <w:rFonts w:ascii="Times New Roman" w:hAnsi="Times New Roman" w:cs="Times New Roman"/>
          <w:b/>
          <w:bCs/>
          <w:sz w:val="24"/>
          <w:szCs w:val="24"/>
        </w:rPr>
        <w:t>LIST OF DOCUMENTS UPLOADED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"/>
        <w:gridCol w:w="4901"/>
        <w:gridCol w:w="3259"/>
      </w:tblGrid>
      <w:tr w:rsidR="008E758E" w14:paraId="300B0E3C" w14:textId="77777777" w:rsidTr="004D7AA6">
        <w:trPr>
          <w:trHeight w:val="441"/>
        </w:trPr>
        <w:tc>
          <w:tcPr>
            <w:tcW w:w="1190" w:type="dxa"/>
            <w:shd w:val="clear" w:color="auto" w:fill="E5B8B7" w:themeFill="accent2" w:themeFillTint="66"/>
          </w:tcPr>
          <w:p w14:paraId="724EDCBC" w14:textId="598DD643" w:rsidR="008E758E" w:rsidRPr="00EC2A1E" w:rsidRDefault="00736454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4901" w:type="dxa"/>
            <w:shd w:val="clear" w:color="auto" w:fill="E5B8B7" w:themeFill="accent2" w:themeFillTint="66"/>
          </w:tcPr>
          <w:p w14:paraId="5E01E02C" w14:textId="16E1CD68" w:rsidR="008E758E" w:rsidRPr="00EC2A1E" w:rsidRDefault="008E758E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CONTENTS</w:t>
            </w:r>
          </w:p>
        </w:tc>
        <w:tc>
          <w:tcPr>
            <w:tcW w:w="3259" w:type="dxa"/>
            <w:shd w:val="clear" w:color="auto" w:fill="E5B8B7" w:themeFill="accent2" w:themeFillTint="66"/>
          </w:tcPr>
          <w:p w14:paraId="56770BC3" w14:textId="545C4775" w:rsidR="008E758E" w:rsidRPr="00EC2A1E" w:rsidRDefault="008E758E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8E758E" w14:paraId="79540CC7" w14:textId="77777777" w:rsidTr="0067443E">
        <w:trPr>
          <w:trHeight w:val="1367"/>
        </w:trPr>
        <w:tc>
          <w:tcPr>
            <w:tcW w:w="1190" w:type="dxa"/>
          </w:tcPr>
          <w:p w14:paraId="332DD7D5" w14:textId="25534C0C" w:rsidR="008E758E" w:rsidRDefault="00736454" w:rsidP="00736454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01" w:type="dxa"/>
          </w:tcPr>
          <w:p w14:paraId="28484164" w14:textId="0DBF9C08" w:rsidR="008E758E" w:rsidRPr="00075A28" w:rsidRDefault="004D7AA6" w:rsidP="00A33460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497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udited income and expenditure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7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statement and the expenditure, excluding salary for infrastructure augmentation during last five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7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years</w:t>
            </w:r>
          </w:p>
        </w:tc>
        <w:tc>
          <w:tcPr>
            <w:tcW w:w="3259" w:type="dxa"/>
            <w:vAlign w:val="center"/>
          </w:tcPr>
          <w:p w14:paraId="0EE81AAD" w14:textId="0AF775DD" w:rsidR="008E758E" w:rsidRPr="00E318B0" w:rsidRDefault="00E318B0" w:rsidP="0095482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954825" w:rsidRPr="00E318B0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8E758E" w14:paraId="0CB62E5F" w14:textId="77777777" w:rsidTr="004D7AA6">
        <w:tc>
          <w:tcPr>
            <w:tcW w:w="1190" w:type="dxa"/>
          </w:tcPr>
          <w:p w14:paraId="287B20E6" w14:textId="07992222" w:rsidR="008E758E" w:rsidRDefault="00736454" w:rsidP="00736454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01" w:type="dxa"/>
          </w:tcPr>
          <w:p w14:paraId="0C6FD886" w14:textId="579F87E4" w:rsidR="008E758E" w:rsidRPr="008B7FE3" w:rsidRDefault="004D7AA6" w:rsidP="00954825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6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 certificate for expenditure for maintenance of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06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infrastructure (physical facilities and academic support facilities) excluding salary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06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year-wise during last five years (INR in lakhs)</w:t>
            </w:r>
          </w:p>
        </w:tc>
        <w:tc>
          <w:tcPr>
            <w:tcW w:w="3259" w:type="dxa"/>
            <w:vAlign w:val="center"/>
          </w:tcPr>
          <w:p w14:paraId="16A9D752" w14:textId="7C7DE9EF" w:rsidR="008E758E" w:rsidRPr="007B038B" w:rsidRDefault="006C081E" w:rsidP="006C081E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Pr="00E318B0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  <w:bookmarkStart w:id="3" w:name="_GoBack"/>
            <w:bookmarkEnd w:id="3"/>
          </w:p>
        </w:tc>
      </w:tr>
    </w:tbl>
    <w:p w14:paraId="0B086F34" w14:textId="77777777" w:rsidR="005F6FD0" w:rsidRPr="00095507" w:rsidRDefault="005F6FD0" w:rsidP="004D7A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F6FD0" w:rsidRPr="00095507" w:rsidSect="004D35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325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E06FB" w14:textId="77777777" w:rsidR="006717A0" w:rsidRDefault="006717A0" w:rsidP="00113665">
      <w:pPr>
        <w:spacing w:after="0" w:line="240" w:lineRule="auto"/>
      </w:pPr>
      <w:r>
        <w:separator/>
      </w:r>
    </w:p>
  </w:endnote>
  <w:endnote w:type="continuationSeparator" w:id="0">
    <w:p w14:paraId="3AF652F1" w14:textId="77777777" w:rsidR="006717A0" w:rsidRDefault="006717A0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09BDF" w14:textId="77777777"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381" w14:textId="77777777"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54FF" w14:textId="77777777"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6DA94" w14:textId="77777777" w:rsidR="006717A0" w:rsidRDefault="006717A0" w:rsidP="00113665">
      <w:pPr>
        <w:spacing w:after="0" w:line="240" w:lineRule="auto"/>
      </w:pPr>
      <w:r>
        <w:separator/>
      </w:r>
    </w:p>
  </w:footnote>
  <w:footnote w:type="continuationSeparator" w:id="0">
    <w:p w14:paraId="266C31DE" w14:textId="77777777" w:rsidR="006717A0" w:rsidRDefault="006717A0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6BE5" w14:textId="77777777" w:rsidR="00113665" w:rsidRDefault="006717A0">
    <w:pPr>
      <w:pStyle w:val="Header"/>
    </w:pPr>
    <w:r>
      <w:rPr>
        <w:noProof/>
        <w:lang w:val="en-US"/>
      </w:rPr>
      <w:pict w14:anchorId="746FB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8664" w14:textId="77777777" w:rsidR="00113665" w:rsidRDefault="006717A0">
    <w:pPr>
      <w:pStyle w:val="Header"/>
    </w:pPr>
    <w:r>
      <w:rPr>
        <w:noProof/>
        <w:lang w:val="en-US"/>
      </w:rPr>
      <w:pict w14:anchorId="7C4DA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B6DE" w14:textId="77777777" w:rsidR="00113665" w:rsidRDefault="006717A0">
    <w:pPr>
      <w:pStyle w:val="Header"/>
    </w:pPr>
    <w:r>
      <w:rPr>
        <w:noProof/>
        <w:lang w:val="en-US"/>
      </w:rPr>
      <w:pict w14:anchorId="4ABDE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65"/>
    <w:rsid w:val="00016BE8"/>
    <w:rsid w:val="00075A28"/>
    <w:rsid w:val="0009469E"/>
    <w:rsid w:val="00094920"/>
    <w:rsid w:val="00095507"/>
    <w:rsid w:val="000A1C42"/>
    <w:rsid w:val="000A7BAD"/>
    <w:rsid w:val="00104A63"/>
    <w:rsid w:val="00113665"/>
    <w:rsid w:val="00164BA4"/>
    <w:rsid w:val="001A48C7"/>
    <w:rsid w:val="002275D8"/>
    <w:rsid w:val="00245239"/>
    <w:rsid w:val="002852C8"/>
    <w:rsid w:val="00295101"/>
    <w:rsid w:val="002A5C8A"/>
    <w:rsid w:val="002C0CD9"/>
    <w:rsid w:val="002D04D4"/>
    <w:rsid w:val="00314276"/>
    <w:rsid w:val="00340288"/>
    <w:rsid w:val="00352DEA"/>
    <w:rsid w:val="00375812"/>
    <w:rsid w:val="00376414"/>
    <w:rsid w:val="00381370"/>
    <w:rsid w:val="003967CB"/>
    <w:rsid w:val="003A3036"/>
    <w:rsid w:val="003A495B"/>
    <w:rsid w:val="003E049C"/>
    <w:rsid w:val="004123CF"/>
    <w:rsid w:val="004154B6"/>
    <w:rsid w:val="00430F83"/>
    <w:rsid w:val="00445E7F"/>
    <w:rsid w:val="0044614B"/>
    <w:rsid w:val="00463932"/>
    <w:rsid w:val="004645F1"/>
    <w:rsid w:val="00473A40"/>
    <w:rsid w:val="004972E8"/>
    <w:rsid w:val="004A5C99"/>
    <w:rsid w:val="004C06CC"/>
    <w:rsid w:val="004C433E"/>
    <w:rsid w:val="004D3530"/>
    <w:rsid w:val="004D545C"/>
    <w:rsid w:val="004D7AA6"/>
    <w:rsid w:val="004E159A"/>
    <w:rsid w:val="005146BE"/>
    <w:rsid w:val="00531198"/>
    <w:rsid w:val="00564335"/>
    <w:rsid w:val="005657DB"/>
    <w:rsid w:val="005C4469"/>
    <w:rsid w:val="005E6186"/>
    <w:rsid w:val="005F6FD0"/>
    <w:rsid w:val="005F7C22"/>
    <w:rsid w:val="00604A39"/>
    <w:rsid w:val="006235C5"/>
    <w:rsid w:val="006373E2"/>
    <w:rsid w:val="00652F6B"/>
    <w:rsid w:val="006717A0"/>
    <w:rsid w:val="0067443E"/>
    <w:rsid w:val="006B57CC"/>
    <w:rsid w:val="006C081E"/>
    <w:rsid w:val="006C78CE"/>
    <w:rsid w:val="00736454"/>
    <w:rsid w:val="007605CA"/>
    <w:rsid w:val="00795307"/>
    <w:rsid w:val="007A6557"/>
    <w:rsid w:val="007B038B"/>
    <w:rsid w:val="007B46B7"/>
    <w:rsid w:val="007F71CC"/>
    <w:rsid w:val="00813005"/>
    <w:rsid w:val="00881D9B"/>
    <w:rsid w:val="008903F0"/>
    <w:rsid w:val="00894A52"/>
    <w:rsid w:val="00896463"/>
    <w:rsid w:val="008B7FE3"/>
    <w:rsid w:val="008C04BE"/>
    <w:rsid w:val="008E2BC7"/>
    <w:rsid w:val="008E758E"/>
    <w:rsid w:val="008F0914"/>
    <w:rsid w:val="00911D43"/>
    <w:rsid w:val="00954825"/>
    <w:rsid w:val="00997242"/>
    <w:rsid w:val="009A5CD6"/>
    <w:rsid w:val="009D6CC7"/>
    <w:rsid w:val="00A23932"/>
    <w:rsid w:val="00A23DD0"/>
    <w:rsid w:val="00A33460"/>
    <w:rsid w:val="00A52FE0"/>
    <w:rsid w:val="00A5757B"/>
    <w:rsid w:val="00AA0BE6"/>
    <w:rsid w:val="00AC015C"/>
    <w:rsid w:val="00AD1A87"/>
    <w:rsid w:val="00AF0753"/>
    <w:rsid w:val="00B21622"/>
    <w:rsid w:val="00B44C16"/>
    <w:rsid w:val="00B47C6D"/>
    <w:rsid w:val="00B5187A"/>
    <w:rsid w:val="00B669F8"/>
    <w:rsid w:val="00B67D27"/>
    <w:rsid w:val="00BC33CE"/>
    <w:rsid w:val="00C07856"/>
    <w:rsid w:val="00C60597"/>
    <w:rsid w:val="00C649EF"/>
    <w:rsid w:val="00CB3D98"/>
    <w:rsid w:val="00D06C9B"/>
    <w:rsid w:val="00D71DEE"/>
    <w:rsid w:val="00D966BF"/>
    <w:rsid w:val="00DA537C"/>
    <w:rsid w:val="00DC5B8A"/>
    <w:rsid w:val="00DE6DA7"/>
    <w:rsid w:val="00E05FF2"/>
    <w:rsid w:val="00E318B0"/>
    <w:rsid w:val="00E42A45"/>
    <w:rsid w:val="00E47552"/>
    <w:rsid w:val="00E51FBB"/>
    <w:rsid w:val="00E80AD7"/>
    <w:rsid w:val="00EC2A1E"/>
    <w:rsid w:val="00EC461E"/>
    <w:rsid w:val="00EE1B94"/>
    <w:rsid w:val="00F468AC"/>
    <w:rsid w:val="00F61904"/>
    <w:rsid w:val="00F96B2A"/>
    <w:rsid w:val="00FB7BD0"/>
    <w:rsid w:val="00FC4207"/>
    <w:rsid w:val="00FD03AF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3B00265"/>
  <w15:chartTrackingRefBased/>
  <w15:docId w15:val="{C24EEEB4-8310-4A64-84D3-5E9B8606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6C08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jkkmihscp.org/Files/NAAC/DVV/Criterion/4/4.4.1/4.4.1%20CA%20L2.pdf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kkmihscp.org/Files/NAAC/DVV/Criterion/4/4.1.2/4.1.2%20Index.pdf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123</cp:revision>
  <cp:lastPrinted>2023-11-25T10:13:00Z</cp:lastPrinted>
  <dcterms:created xsi:type="dcterms:W3CDTF">2023-11-25T10:14:00Z</dcterms:created>
  <dcterms:modified xsi:type="dcterms:W3CDTF">2024-01-11T10:56:00Z</dcterms:modified>
</cp:coreProperties>
</file>