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0DECB" w14:textId="77777777" w:rsidR="00113665" w:rsidRDefault="00113665" w:rsidP="00300D13">
      <w:pPr>
        <w:pBdr>
          <w:top w:val="nil"/>
          <w:left w:val="nil"/>
          <w:bottom w:val="nil"/>
          <w:right w:val="nil"/>
          <w:between w:val="nil"/>
        </w:pBdr>
        <w:spacing w:after="0" w:line="360" w:lineRule="auto"/>
        <w:ind w:left="993" w:right="735"/>
        <w:rPr>
          <w:rFonts w:ascii="Times New Roman" w:hAnsi="Times New Roman" w:cs="Times New Roman"/>
          <w:b/>
          <w:sz w:val="24"/>
          <w:szCs w:val="24"/>
        </w:rPr>
      </w:pPr>
    </w:p>
    <w:p w14:paraId="5D6DA7BB" w14:textId="77777777" w:rsidR="00A4271B" w:rsidRDefault="00A4271B" w:rsidP="00300D13">
      <w:pPr>
        <w:pStyle w:val="ListParagraph"/>
        <w:pBdr>
          <w:top w:val="nil"/>
          <w:left w:val="nil"/>
          <w:bottom w:val="nil"/>
          <w:right w:val="nil"/>
          <w:between w:val="nil"/>
        </w:pBdr>
        <w:spacing w:after="0" w:line="360" w:lineRule="auto"/>
        <w:ind w:left="0"/>
        <w:jc w:val="center"/>
        <w:rPr>
          <w:rFonts w:ascii="Times New Roman" w:hAnsi="Times New Roman" w:cs="Times New Roman"/>
          <w:b/>
          <w:sz w:val="24"/>
          <w:szCs w:val="24"/>
        </w:rPr>
      </w:pPr>
    </w:p>
    <w:p w14:paraId="0F516809" w14:textId="30D6A636" w:rsidR="00D448C7" w:rsidRPr="00D006B4" w:rsidRDefault="00D006B4" w:rsidP="00D006B4">
      <w:pPr>
        <w:pBdr>
          <w:top w:val="nil"/>
          <w:left w:val="nil"/>
          <w:bottom w:val="nil"/>
          <w:right w:val="nil"/>
          <w:between w:val="nil"/>
        </w:pBdr>
        <w:spacing w:after="0" w:line="360" w:lineRule="auto"/>
        <w:jc w:val="both"/>
        <w:rPr>
          <w:rFonts w:ascii="Times New Roman" w:eastAsia="Times New Roman" w:hAnsi="Times New Roman" w:cs="Times New Roman"/>
          <w:b/>
          <w:bCs/>
          <w:color w:val="000000"/>
          <w:kern w:val="0"/>
          <w:sz w:val="24"/>
          <w:szCs w:val="24"/>
        </w:rPr>
      </w:pPr>
      <w:r w:rsidRPr="00D006B4">
        <w:rPr>
          <w:rFonts w:ascii="Times New Roman" w:hAnsi="Times New Roman" w:cs="Times New Roman"/>
          <w:b/>
          <w:bCs/>
          <w:sz w:val="24"/>
          <w:szCs w:val="24"/>
        </w:rPr>
        <w:t>1.4.1. INSTITUTION OBTAINS FEEDBACK ON THE ACADEMIC PERFORMANCE AND AMBIENCE OF THE INSTITUTION FROM VARIOUS STAKEHOLDERS, SUCH AS STUDENTS, TEACHERS, EMPLOYERS, ALUMNI ETC. AND ACTION TAKEN REPORT ON THE FEEDBACK IS MADE AVAILABLE ON INSTITUTIONAL WEBSITE.</w:t>
      </w:r>
    </w:p>
    <w:p w14:paraId="4D9D5415" w14:textId="77777777" w:rsidR="00D006B4" w:rsidRDefault="00D006B4" w:rsidP="00073E92">
      <w:pPr>
        <w:pBdr>
          <w:top w:val="nil"/>
          <w:left w:val="nil"/>
          <w:bottom w:val="nil"/>
          <w:right w:val="nil"/>
          <w:between w:val="nil"/>
        </w:pBdr>
        <w:spacing w:after="0" w:line="360" w:lineRule="auto"/>
        <w:ind w:right="735"/>
        <w:rPr>
          <w:rFonts w:ascii="Times New Roman" w:eastAsia="Times New Roman" w:hAnsi="Times New Roman" w:cs="Times New Roman"/>
          <w:b/>
          <w:bCs/>
          <w:color w:val="000000"/>
          <w:kern w:val="0"/>
          <w:sz w:val="24"/>
          <w:szCs w:val="24"/>
        </w:rPr>
      </w:pPr>
    </w:p>
    <w:tbl>
      <w:tblPr>
        <w:tblW w:w="10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0"/>
        <w:gridCol w:w="5743"/>
        <w:gridCol w:w="3059"/>
      </w:tblGrid>
      <w:tr w:rsidR="004B225C" w:rsidRPr="008B4C7D" w14:paraId="7622BA41" w14:textId="77777777" w:rsidTr="00073E92">
        <w:trPr>
          <w:cantSplit/>
          <w:trHeight w:val="416"/>
          <w:tblHeader/>
          <w:jc w:val="center"/>
        </w:trPr>
        <w:tc>
          <w:tcPr>
            <w:tcW w:w="1430" w:type="dxa"/>
            <w:shd w:val="clear" w:color="auto" w:fill="DBE5F1" w:themeFill="accent1" w:themeFillTint="33"/>
            <w:vAlign w:val="center"/>
          </w:tcPr>
          <w:p w14:paraId="61243978" w14:textId="72E2AE90" w:rsidR="004B225C" w:rsidRPr="009B545D" w:rsidRDefault="004B225C" w:rsidP="004B225C">
            <w:pPr>
              <w:spacing w:after="0" w:line="360" w:lineRule="auto"/>
              <w:jc w:val="center"/>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t>S. NO</w:t>
            </w:r>
          </w:p>
        </w:tc>
        <w:tc>
          <w:tcPr>
            <w:tcW w:w="5743" w:type="dxa"/>
            <w:shd w:val="clear" w:color="auto" w:fill="DBE5F1" w:themeFill="accent1" w:themeFillTint="33"/>
            <w:vAlign w:val="center"/>
          </w:tcPr>
          <w:p w14:paraId="45BDA243" w14:textId="7A18D01D" w:rsidR="004B225C" w:rsidRPr="009B545D" w:rsidRDefault="004B225C" w:rsidP="004B225C">
            <w:pPr>
              <w:spacing w:after="0" w:line="360" w:lineRule="auto"/>
              <w:ind w:left="-133" w:right="-219"/>
              <w:jc w:val="center"/>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t>CONTENTS</w:t>
            </w:r>
          </w:p>
        </w:tc>
        <w:tc>
          <w:tcPr>
            <w:tcW w:w="3059" w:type="dxa"/>
            <w:shd w:val="clear" w:color="auto" w:fill="DBE5F1" w:themeFill="accent1" w:themeFillTint="33"/>
            <w:vAlign w:val="center"/>
          </w:tcPr>
          <w:p w14:paraId="1706ACE0" w14:textId="5F4A122B" w:rsidR="004B225C" w:rsidRPr="009B545D" w:rsidRDefault="004B225C" w:rsidP="004B225C">
            <w:pPr>
              <w:spacing w:after="0" w:line="360" w:lineRule="auto"/>
              <w:ind w:right="-19"/>
              <w:jc w:val="center"/>
              <w:rPr>
                <w:rFonts w:ascii="Times New Roman" w:eastAsia="Times New Roman" w:hAnsi="Times New Roman" w:cs="Times New Roman"/>
                <w:b/>
                <w:color w:val="003399"/>
                <w:sz w:val="24"/>
                <w:szCs w:val="24"/>
              </w:rPr>
            </w:pPr>
            <w:r w:rsidRPr="009B545D">
              <w:rPr>
                <w:rFonts w:ascii="Times New Roman" w:eastAsia="Times New Roman" w:hAnsi="Times New Roman" w:cs="Times New Roman"/>
                <w:b/>
                <w:color w:val="003399"/>
                <w:sz w:val="24"/>
                <w:szCs w:val="24"/>
              </w:rPr>
              <w:t>LINK</w:t>
            </w:r>
          </w:p>
        </w:tc>
      </w:tr>
      <w:tr w:rsidR="009025EE" w:rsidRPr="008B4C7D" w14:paraId="40CB46C9" w14:textId="77777777" w:rsidTr="009025EE">
        <w:trPr>
          <w:cantSplit/>
          <w:trHeight w:val="654"/>
          <w:tblHeader/>
          <w:jc w:val="center"/>
        </w:trPr>
        <w:tc>
          <w:tcPr>
            <w:tcW w:w="1430" w:type="dxa"/>
            <w:vAlign w:val="center"/>
          </w:tcPr>
          <w:p w14:paraId="5020C3B2" w14:textId="0C844887" w:rsidR="009025EE" w:rsidRDefault="009025EE" w:rsidP="009025EE">
            <w:pPr>
              <w:spacing w:after="0" w:line="360" w:lineRule="auto"/>
              <w:ind w:left="60" w:right="-60"/>
              <w:jc w:val="center"/>
              <w:rPr>
                <w:rFonts w:ascii="Times New Roman" w:eastAsia="Times New Roman" w:hAnsi="Times New Roman" w:cs="Times New Roman"/>
                <w:bCs/>
                <w:sz w:val="24"/>
                <w:szCs w:val="24"/>
              </w:rPr>
            </w:pPr>
            <w:bookmarkStart w:id="0" w:name="_GoBack" w:colFirst="2" w:colLast="2"/>
            <w:r w:rsidRPr="009F7546">
              <w:rPr>
                <w:rFonts w:ascii="Times New Roman" w:hAnsi="Times New Roman" w:cs="Times New Roman"/>
                <w:sz w:val="24"/>
                <w:szCs w:val="24"/>
              </w:rPr>
              <w:t>1.</w:t>
            </w:r>
          </w:p>
        </w:tc>
        <w:tc>
          <w:tcPr>
            <w:tcW w:w="5743" w:type="dxa"/>
            <w:vAlign w:val="center"/>
          </w:tcPr>
          <w:p w14:paraId="14005BB5" w14:textId="53376ABD" w:rsidR="009025EE" w:rsidRDefault="009025EE" w:rsidP="009025EE">
            <w:pPr>
              <w:tabs>
                <w:tab w:val="left" w:pos="3269"/>
              </w:tabs>
              <w:spacing w:after="0" w:line="360" w:lineRule="auto"/>
              <w:jc w:val="both"/>
            </w:pPr>
            <w:r w:rsidRPr="009F7546">
              <w:rPr>
                <w:rFonts w:ascii="Times New Roman" w:hAnsi="Times New Roman" w:cs="Times New Roman"/>
                <w:sz w:val="24"/>
                <w:szCs w:val="24"/>
              </w:rPr>
              <w:t xml:space="preserve">Stake Holder Feedback Policy </w:t>
            </w:r>
            <w:r w:rsidR="00B7442A">
              <w:rPr>
                <w:rFonts w:ascii="Times New Roman" w:hAnsi="Times New Roman" w:cs="Times New Roman"/>
                <w:sz w:val="24"/>
                <w:szCs w:val="24"/>
              </w:rPr>
              <w:t>Document</w:t>
            </w:r>
          </w:p>
        </w:tc>
        <w:tc>
          <w:tcPr>
            <w:tcW w:w="3059" w:type="dxa"/>
            <w:vAlign w:val="center"/>
          </w:tcPr>
          <w:p w14:paraId="6CCAF2A3" w14:textId="238599F5" w:rsidR="009025EE" w:rsidRPr="003B5160" w:rsidRDefault="003B5160" w:rsidP="009025EE">
            <w:pPr>
              <w:spacing w:after="0" w:line="360" w:lineRule="auto"/>
              <w:ind w:left="993" w:right="735"/>
              <w:jc w:val="center"/>
              <w:rPr>
                <w:rFonts w:ascii="Times New Roman" w:eastAsia="Times New Roman" w:hAnsi="Times New Roman" w:cs="Times New Roman"/>
                <w:b/>
                <w:sz w:val="24"/>
                <w:szCs w:val="24"/>
              </w:rPr>
            </w:pPr>
            <w:hyperlink r:id="rId7" w:history="1">
              <w:r w:rsidRPr="003B5160">
                <w:rPr>
                  <w:rStyle w:val="Hyperlink"/>
                  <w:rFonts w:ascii="Times New Roman" w:hAnsi="Times New Roman" w:cs="Times New Roman"/>
                  <w:b/>
                  <w:sz w:val="24"/>
                  <w:szCs w:val="24"/>
                  <w:u w:val="none"/>
                </w:rPr>
                <w:t>VIEW</w:t>
              </w:r>
            </w:hyperlink>
          </w:p>
        </w:tc>
      </w:tr>
      <w:tr w:rsidR="009025EE" w:rsidRPr="008B4C7D" w14:paraId="75F9B480" w14:textId="77777777" w:rsidTr="009025EE">
        <w:trPr>
          <w:cantSplit/>
          <w:trHeight w:val="654"/>
          <w:tblHeader/>
          <w:jc w:val="center"/>
        </w:trPr>
        <w:tc>
          <w:tcPr>
            <w:tcW w:w="1430" w:type="dxa"/>
            <w:vAlign w:val="center"/>
          </w:tcPr>
          <w:p w14:paraId="16F03ADC" w14:textId="606D42B1" w:rsidR="009025EE" w:rsidRDefault="009025EE" w:rsidP="009025EE">
            <w:pPr>
              <w:spacing w:after="0" w:line="360" w:lineRule="auto"/>
              <w:ind w:left="60" w:right="-60"/>
              <w:jc w:val="center"/>
              <w:rPr>
                <w:rFonts w:ascii="Times New Roman" w:eastAsia="Times New Roman" w:hAnsi="Times New Roman" w:cs="Times New Roman"/>
                <w:bCs/>
                <w:sz w:val="24"/>
                <w:szCs w:val="24"/>
              </w:rPr>
            </w:pPr>
            <w:r w:rsidRPr="009F7546">
              <w:rPr>
                <w:rFonts w:ascii="Times New Roman" w:hAnsi="Times New Roman" w:cs="Times New Roman"/>
                <w:sz w:val="24"/>
                <w:szCs w:val="24"/>
              </w:rPr>
              <w:t>2.</w:t>
            </w:r>
          </w:p>
        </w:tc>
        <w:tc>
          <w:tcPr>
            <w:tcW w:w="5743" w:type="dxa"/>
            <w:vAlign w:val="center"/>
          </w:tcPr>
          <w:p w14:paraId="190EB503" w14:textId="2F66515B" w:rsidR="009025EE" w:rsidRPr="00083C3E" w:rsidRDefault="00B7442A" w:rsidP="009025EE">
            <w:pPr>
              <w:tabs>
                <w:tab w:val="left" w:pos="3269"/>
              </w:tabs>
              <w:spacing w:after="0" w:line="360" w:lineRule="auto"/>
              <w:jc w:val="both"/>
              <w:rPr>
                <w:rFonts w:ascii="Times New Roman" w:hAnsi="Times New Roman" w:cs="Times New Roman"/>
                <w:bCs/>
                <w:sz w:val="24"/>
                <w:szCs w:val="24"/>
              </w:rPr>
            </w:pPr>
            <w:r w:rsidRPr="009F7546">
              <w:rPr>
                <w:rFonts w:ascii="Times New Roman" w:hAnsi="Times New Roman" w:cs="Times New Roman"/>
                <w:sz w:val="24"/>
                <w:szCs w:val="24"/>
              </w:rPr>
              <w:t>Sample Feedback Forms from the stakeholders</w:t>
            </w:r>
          </w:p>
        </w:tc>
        <w:tc>
          <w:tcPr>
            <w:tcW w:w="3059" w:type="dxa"/>
            <w:vAlign w:val="center"/>
          </w:tcPr>
          <w:p w14:paraId="6442E936" w14:textId="762D338A" w:rsidR="009025EE" w:rsidRPr="003B5160" w:rsidRDefault="003B5160" w:rsidP="009025EE">
            <w:pPr>
              <w:spacing w:after="0" w:line="360" w:lineRule="auto"/>
              <w:ind w:left="993" w:right="735"/>
              <w:jc w:val="center"/>
              <w:rPr>
                <w:rFonts w:ascii="Times New Roman" w:eastAsia="Times New Roman" w:hAnsi="Times New Roman" w:cs="Times New Roman"/>
                <w:b/>
                <w:sz w:val="24"/>
                <w:szCs w:val="24"/>
              </w:rPr>
            </w:pPr>
            <w:hyperlink r:id="rId8" w:history="1">
              <w:r w:rsidRPr="003B5160">
                <w:rPr>
                  <w:rStyle w:val="Hyperlink"/>
                  <w:rFonts w:ascii="Times New Roman" w:hAnsi="Times New Roman" w:cs="Times New Roman"/>
                  <w:b/>
                  <w:sz w:val="24"/>
                  <w:szCs w:val="24"/>
                  <w:u w:val="none"/>
                </w:rPr>
                <w:t>VIEW</w:t>
              </w:r>
            </w:hyperlink>
          </w:p>
        </w:tc>
      </w:tr>
      <w:tr w:rsidR="009025EE" w:rsidRPr="008B4C7D" w14:paraId="16901111" w14:textId="77777777" w:rsidTr="009025EE">
        <w:trPr>
          <w:cantSplit/>
          <w:trHeight w:val="654"/>
          <w:tblHeader/>
          <w:jc w:val="center"/>
        </w:trPr>
        <w:tc>
          <w:tcPr>
            <w:tcW w:w="1430" w:type="dxa"/>
            <w:vAlign w:val="center"/>
          </w:tcPr>
          <w:p w14:paraId="1251484A" w14:textId="114933A7" w:rsidR="009025EE" w:rsidRDefault="009025EE" w:rsidP="009025EE">
            <w:pPr>
              <w:spacing w:after="0" w:line="360" w:lineRule="auto"/>
              <w:ind w:left="60" w:right="-60"/>
              <w:jc w:val="center"/>
              <w:rPr>
                <w:rFonts w:ascii="Times New Roman" w:eastAsia="Times New Roman" w:hAnsi="Times New Roman" w:cs="Times New Roman"/>
                <w:bCs/>
                <w:sz w:val="24"/>
                <w:szCs w:val="24"/>
              </w:rPr>
            </w:pPr>
            <w:r w:rsidRPr="009F7546">
              <w:rPr>
                <w:rFonts w:ascii="Times New Roman" w:hAnsi="Times New Roman" w:cs="Times New Roman"/>
                <w:sz w:val="24"/>
                <w:szCs w:val="24"/>
              </w:rPr>
              <w:t>3.</w:t>
            </w:r>
          </w:p>
        </w:tc>
        <w:tc>
          <w:tcPr>
            <w:tcW w:w="5743" w:type="dxa"/>
            <w:vAlign w:val="center"/>
          </w:tcPr>
          <w:p w14:paraId="534EF521" w14:textId="6C96F00A" w:rsidR="009025EE" w:rsidRPr="00083C3E" w:rsidRDefault="00B7442A" w:rsidP="009025EE">
            <w:pPr>
              <w:tabs>
                <w:tab w:val="left" w:pos="3269"/>
              </w:tabs>
              <w:spacing w:after="0" w:line="360" w:lineRule="auto"/>
              <w:jc w:val="both"/>
              <w:rPr>
                <w:rFonts w:ascii="Times New Roman" w:hAnsi="Times New Roman" w:cs="Times New Roman"/>
                <w:bCs/>
                <w:sz w:val="24"/>
                <w:szCs w:val="24"/>
              </w:rPr>
            </w:pPr>
            <w:r w:rsidRPr="009F7546">
              <w:rPr>
                <w:rFonts w:ascii="Times New Roman" w:hAnsi="Times New Roman" w:cs="Times New Roman"/>
                <w:sz w:val="24"/>
                <w:szCs w:val="24"/>
              </w:rPr>
              <w:t>Stakeholders Feedback Analysis Report</w:t>
            </w:r>
          </w:p>
        </w:tc>
        <w:tc>
          <w:tcPr>
            <w:tcW w:w="3059" w:type="dxa"/>
            <w:vAlign w:val="center"/>
          </w:tcPr>
          <w:p w14:paraId="171EE050" w14:textId="2BA1522A" w:rsidR="009025EE" w:rsidRPr="003B5160" w:rsidRDefault="003B5160" w:rsidP="009025EE">
            <w:pPr>
              <w:spacing w:after="0" w:line="360" w:lineRule="auto"/>
              <w:ind w:left="993" w:right="735"/>
              <w:jc w:val="center"/>
            </w:pPr>
            <w:hyperlink r:id="rId9" w:history="1">
              <w:r w:rsidRPr="003B5160">
                <w:rPr>
                  <w:rStyle w:val="Hyperlink"/>
                  <w:rFonts w:ascii="Times New Roman" w:hAnsi="Times New Roman" w:cs="Times New Roman"/>
                  <w:b/>
                  <w:sz w:val="24"/>
                  <w:szCs w:val="24"/>
                  <w:u w:val="none"/>
                </w:rPr>
                <w:t>VIEW</w:t>
              </w:r>
            </w:hyperlink>
          </w:p>
        </w:tc>
      </w:tr>
      <w:tr w:rsidR="009025EE" w:rsidRPr="008B4C7D" w14:paraId="37652324" w14:textId="77777777" w:rsidTr="009025EE">
        <w:trPr>
          <w:cantSplit/>
          <w:trHeight w:val="654"/>
          <w:tblHeader/>
          <w:jc w:val="center"/>
        </w:trPr>
        <w:tc>
          <w:tcPr>
            <w:tcW w:w="1430" w:type="dxa"/>
            <w:vAlign w:val="center"/>
          </w:tcPr>
          <w:p w14:paraId="7890D8A5" w14:textId="3A232D4B" w:rsidR="009025EE" w:rsidRDefault="009025EE" w:rsidP="009025EE">
            <w:pPr>
              <w:spacing w:after="0" w:line="360" w:lineRule="auto"/>
              <w:ind w:left="60" w:right="-60"/>
              <w:jc w:val="center"/>
              <w:rPr>
                <w:rFonts w:ascii="Times New Roman" w:eastAsia="Times New Roman" w:hAnsi="Times New Roman" w:cs="Times New Roman"/>
                <w:bCs/>
                <w:sz w:val="24"/>
                <w:szCs w:val="24"/>
              </w:rPr>
            </w:pPr>
            <w:r w:rsidRPr="009F7546">
              <w:rPr>
                <w:rFonts w:ascii="Times New Roman" w:hAnsi="Times New Roman" w:cs="Times New Roman"/>
                <w:sz w:val="24"/>
                <w:szCs w:val="24"/>
              </w:rPr>
              <w:t>4.</w:t>
            </w:r>
          </w:p>
        </w:tc>
        <w:tc>
          <w:tcPr>
            <w:tcW w:w="5743" w:type="dxa"/>
            <w:vAlign w:val="center"/>
          </w:tcPr>
          <w:p w14:paraId="67D41BE3" w14:textId="2F590901" w:rsidR="009025EE" w:rsidRPr="003249DC" w:rsidRDefault="00B7442A" w:rsidP="009025EE">
            <w:pPr>
              <w:tabs>
                <w:tab w:val="left" w:pos="3269"/>
              </w:tabs>
              <w:spacing w:after="0" w:line="360" w:lineRule="auto"/>
              <w:jc w:val="both"/>
              <w:rPr>
                <w:rFonts w:ascii="Times New Roman" w:hAnsi="Times New Roman" w:cs="Times New Roman"/>
                <w:bCs/>
                <w:sz w:val="24"/>
                <w:szCs w:val="24"/>
              </w:rPr>
            </w:pPr>
            <w:r w:rsidRPr="009F7546">
              <w:rPr>
                <w:rFonts w:ascii="Times New Roman" w:hAnsi="Times New Roman" w:cs="Times New Roman"/>
                <w:sz w:val="24"/>
                <w:szCs w:val="24"/>
              </w:rPr>
              <w:t>Action Taken Report on Feedback</w:t>
            </w:r>
          </w:p>
        </w:tc>
        <w:tc>
          <w:tcPr>
            <w:tcW w:w="3059" w:type="dxa"/>
            <w:vAlign w:val="center"/>
          </w:tcPr>
          <w:p w14:paraId="4F3ECDAC" w14:textId="50FB8C29" w:rsidR="009025EE" w:rsidRPr="003B5160" w:rsidRDefault="003B5160" w:rsidP="009025EE">
            <w:pPr>
              <w:spacing w:after="0" w:line="360" w:lineRule="auto"/>
              <w:ind w:left="993" w:right="735"/>
              <w:jc w:val="center"/>
            </w:pPr>
            <w:hyperlink r:id="rId10" w:history="1">
              <w:r w:rsidRPr="003B5160">
                <w:rPr>
                  <w:rStyle w:val="Hyperlink"/>
                  <w:rFonts w:ascii="Times New Roman" w:hAnsi="Times New Roman" w:cs="Times New Roman"/>
                  <w:b/>
                  <w:sz w:val="24"/>
                  <w:szCs w:val="24"/>
                  <w:u w:val="none"/>
                </w:rPr>
                <w:t>VIEW</w:t>
              </w:r>
            </w:hyperlink>
          </w:p>
        </w:tc>
      </w:tr>
      <w:tr w:rsidR="009025EE" w:rsidRPr="008B4C7D" w14:paraId="75915B23" w14:textId="77777777" w:rsidTr="009025EE">
        <w:trPr>
          <w:cantSplit/>
          <w:trHeight w:val="654"/>
          <w:tblHeader/>
          <w:jc w:val="center"/>
        </w:trPr>
        <w:tc>
          <w:tcPr>
            <w:tcW w:w="1430" w:type="dxa"/>
            <w:vAlign w:val="center"/>
          </w:tcPr>
          <w:p w14:paraId="073C95CD" w14:textId="684CC07E" w:rsidR="009025EE" w:rsidRDefault="009025EE" w:rsidP="009025EE">
            <w:pPr>
              <w:spacing w:after="0" w:line="360" w:lineRule="auto"/>
              <w:ind w:left="60" w:right="-60"/>
              <w:jc w:val="center"/>
              <w:rPr>
                <w:rFonts w:ascii="Times New Roman" w:eastAsia="Times New Roman" w:hAnsi="Times New Roman" w:cs="Times New Roman"/>
                <w:bCs/>
                <w:sz w:val="24"/>
                <w:szCs w:val="24"/>
              </w:rPr>
            </w:pPr>
            <w:r w:rsidRPr="009F7546">
              <w:rPr>
                <w:rFonts w:ascii="Times New Roman" w:hAnsi="Times New Roman" w:cs="Times New Roman"/>
                <w:sz w:val="24"/>
                <w:szCs w:val="24"/>
              </w:rPr>
              <w:t>5.</w:t>
            </w:r>
          </w:p>
        </w:tc>
        <w:tc>
          <w:tcPr>
            <w:tcW w:w="5743" w:type="dxa"/>
            <w:vAlign w:val="center"/>
          </w:tcPr>
          <w:p w14:paraId="3A4B9797" w14:textId="08D48369" w:rsidR="009025EE" w:rsidRPr="003249DC" w:rsidRDefault="00B7442A" w:rsidP="009025EE">
            <w:pPr>
              <w:tabs>
                <w:tab w:val="left" w:pos="3269"/>
              </w:tabs>
              <w:spacing w:after="0" w:line="360" w:lineRule="auto"/>
              <w:jc w:val="both"/>
              <w:rPr>
                <w:rFonts w:ascii="Times New Roman" w:hAnsi="Times New Roman" w:cs="Times New Roman"/>
                <w:bCs/>
                <w:sz w:val="24"/>
                <w:szCs w:val="24"/>
              </w:rPr>
            </w:pPr>
            <w:r>
              <w:rPr>
                <w:rFonts w:ascii="Times New Roman" w:hAnsi="Times New Roman" w:cs="Times New Roman"/>
                <w:sz w:val="24"/>
                <w:szCs w:val="24"/>
              </w:rPr>
              <w:t>Evidence for Action Taken Report on Feedback</w:t>
            </w:r>
          </w:p>
        </w:tc>
        <w:tc>
          <w:tcPr>
            <w:tcW w:w="3059" w:type="dxa"/>
            <w:vAlign w:val="center"/>
          </w:tcPr>
          <w:p w14:paraId="01034597" w14:textId="027511EA" w:rsidR="009025EE" w:rsidRPr="003B5160" w:rsidRDefault="003B5160" w:rsidP="009025EE">
            <w:pPr>
              <w:spacing w:after="0" w:line="360" w:lineRule="auto"/>
              <w:ind w:left="993" w:right="735"/>
              <w:jc w:val="center"/>
            </w:pPr>
            <w:hyperlink r:id="rId11" w:history="1">
              <w:r w:rsidRPr="003B5160">
                <w:rPr>
                  <w:rStyle w:val="Hyperlink"/>
                  <w:rFonts w:ascii="Times New Roman" w:hAnsi="Times New Roman" w:cs="Times New Roman"/>
                  <w:b/>
                  <w:sz w:val="24"/>
                  <w:szCs w:val="24"/>
                  <w:u w:val="none"/>
                </w:rPr>
                <w:t>VIEW</w:t>
              </w:r>
            </w:hyperlink>
          </w:p>
        </w:tc>
      </w:tr>
      <w:tr w:rsidR="009025EE" w:rsidRPr="008B4C7D" w14:paraId="40198452" w14:textId="77777777" w:rsidTr="009025EE">
        <w:trPr>
          <w:cantSplit/>
          <w:trHeight w:val="654"/>
          <w:tblHeader/>
          <w:jc w:val="center"/>
        </w:trPr>
        <w:tc>
          <w:tcPr>
            <w:tcW w:w="1430" w:type="dxa"/>
            <w:vAlign w:val="center"/>
          </w:tcPr>
          <w:p w14:paraId="39D68512" w14:textId="59872CD2" w:rsidR="009025EE" w:rsidRDefault="009025EE" w:rsidP="009025EE">
            <w:pPr>
              <w:spacing w:after="0" w:line="360" w:lineRule="auto"/>
              <w:ind w:left="60" w:right="-60"/>
              <w:jc w:val="center"/>
              <w:rPr>
                <w:rFonts w:ascii="Times New Roman" w:eastAsia="Times New Roman" w:hAnsi="Times New Roman" w:cs="Times New Roman"/>
                <w:bCs/>
                <w:sz w:val="24"/>
                <w:szCs w:val="24"/>
              </w:rPr>
            </w:pPr>
            <w:r>
              <w:rPr>
                <w:rFonts w:ascii="Times New Roman" w:hAnsi="Times New Roman" w:cs="Times New Roman"/>
                <w:sz w:val="24"/>
                <w:szCs w:val="24"/>
              </w:rPr>
              <w:t>6.</w:t>
            </w:r>
          </w:p>
        </w:tc>
        <w:tc>
          <w:tcPr>
            <w:tcW w:w="5743" w:type="dxa"/>
            <w:vAlign w:val="center"/>
          </w:tcPr>
          <w:p w14:paraId="75BBE4B8" w14:textId="5A19391C" w:rsidR="009025EE" w:rsidRPr="003249DC" w:rsidRDefault="00B7442A" w:rsidP="009025EE">
            <w:pPr>
              <w:tabs>
                <w:tab w:val="left" w:pos="3269"/>
              </w:tabs>
              <w:spacing w:after="0" w:line="360" w:lineRule="auto"/>
              <w:jc w:val="both"/>
              <w:rPr>
                <w:rFonts w:ascii="Times New Roman" w:hAnsi="Times New Roman" w:cs="Times New Roman"/>
                <w:bCs/>
                <w:sz w:val="24"/>
                <w:szCs w:val="24"/>
              </w:rPr>
            </w:pPr>
            <w:r>
              <w:rPr>
                <w:rFonts w:ascii="Times New Roman" w:hAnsi="Times New Roman" w:cs="Times New Roman"/>
                <w:sz w:val="24"/>
                <w:szCs w:val="24"/>
              </w:rPr>
              <w:t>University Communication</w:t>
            </w:r>
          </w:p>
        </w:tc>
        <w:tc>
          <w:tcPr>
            <w:tcW w:w="3059" w:type="dxa"/>
            <w:vAlign w:val="center"/>
          </w:tcPr>
          <w:p w14:paraId="4442573C" w14:textId="1ABBAE3C" w:rsidR="009025EE" w:rsidRPr="003B5160" w:rsidRDefault="003B5160" w:rsidP="009025EE">
            <w:pPr>
              <w:spacing w:after="0" w:line="360" w:lineRule="auto"/>
              <w:ind w:left="993" w:right="735"/>
              <w:jc w:val="center"/>
            </w:pPr>
            <w:hyperlink r:id="rId12" w:history="1">
              <w:r w:rsidRPr="003B5160">
                <w:rPr>
                  <w:rStyle w:val="Hyperlink"/>
                  <w:rFonts w:ascii="Times New Roman" w:hAnsi="Times New Roman" w:cs="Times New Roman"/>
                  <w:b/>
                  <w:sz w:val="24"/>
                  <w:szCs w:val="24"/>
                  <w:u w:val="none"/>
                </w:rPr>
                <w:t>VIEW</w:t>
              </w:r>
            </w:hyperlink>
          </w:p>
        </w:tc>
      </w:tr>
      <w:bookmarkEnd w:id="0"/>
    </w:tbl>
    <w:p w14:paraId="461F67CE" w14:textId="77777777" w:rsidR="00795307" w:rsidRDefault="00795307" w:rsidP="00073E92">
      <w:pPr>
        <w:spacing w:line="360" w:lineRule="auto"/>
      </w:pPr>
    </w:p>
    <w:sectPr w:rsidR="00795307" w:rsidSect="0079530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D1277" w14:textId="77777777" w:rsidR="00AB5E89" w:rsidRDefault="00AB5E89" w:rsidP="00113665">
      <w:pPr>
        <w:spacing w:after="0" w:line="240" w:lineRule="auto"/>
      </w:pPr>
      <w:r>
        <w:separator/>
      </w:r>
    </w:p>
  </w:endnote>
  <w:endnote w:type="continuationSeparator" w:id="0">
    <w:p w14:paraId="1A8EAD42" w14:textId="77777777" w:rsidR="00AB5E89" w:rsidRDefault="00AB5E89" w:rsidP="00113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09BDF" w14:textId="77777777" w:rsidR="00113665" w:rsidRDefault="00113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8D381" w14:textId="77777777" w:rsidR="00113665" w:rsidRDefault="001136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54FF" w14:textId="77777777" w:rsidR="00113665" w:rsidRDefault="00113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9AE45" w14:textId="77777777" w:rsidR="00AB5E89" w:rsidRDefault="00AB5E89" w:rsidP="00113665">
      <w:pPr>
        <w:spacing w:after="0" w:line="240" w:lineRule="auto"/>
      </w:pPr>
      <w:r>
        <w:separator/>
      </w:r>
    </w:p>
  </w:footnote>
  <w:footnote w:type="continuationSeparator" w:id="0">
    <w:p w14:paraId="07C45860" w14:textId="77777777" w:rsidR="00AB5E89" w:rsidRDefault="00AB5E89" w:rsidP="00113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26BE5" w14:textId="77777777" w:rsidR="00113665" w:rsidRDefault="00AB5E89">
    <w:pPr>
      <w:pStyle w:val="Header"/>
    </w:pPr>
    <w:r>
      <w:rPr>
        <w:noProof/>
        <w:lang w:val="en-US"/>
      </w:rPr>
      <w:pict w14:anchorId="746FB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8529938" o:spid="_x0000_s2056" type="#_x0000_t75" style="position:absolute;margin-left:0;margin-top:0;width:571.85pt;height:808.2pt;z-index:-251657216;mso-position-horizontal:center;mso-position-horizontal-relative:margin;mso-position-vertical:center;mso-position-vertical-relative:margin" o:allowincell="f">
          <v:imagedata r:id="rId1" o:title="Letter Pad Pharmac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48664" w14:textId="77777777" w:rsidR="00113665" w:rsidRDefault="00AB5E89">
    <w:pPr>
      <w:pStyle w:val="Header"/>
    </w:pPr>
    <w:r>
      <w:rPr>
        <w:noProof/>
        <w:lang w:val="en-US"/>
      </w:rPr>
      <w:pict w14:anchorId="7C4DAB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8529939" o:spid="_x0000_s2057" type="#_x0000_t75" style="position:absolute;margin-left:0;margin-top:0;width:571.85pt;height:808.2pt;z-index:-251656192;mso-position-horizontal:center;mso-position-horizontal-relative:margin;mso-position-vertical:center;mso-position-vertical-relative:margin" o:allowincell="f">
          <v:imagedata r:id="rId1" o:title="Letter Pad Pharmac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9B6DE" w14:textId="77777777" w:rsidR="00113665" w:rsidRDefault="00AB5E89">
    <w:pPr>
      <w:pStyle w:val="Header"/>
    </w:pPr>
    <w:r>
      <w:rPr>
        <w:noProof/>
        <w:lang w:val="en-US"/>
      </w:rPr>
      <w:pict w14:anchorId="4ABDEB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8529937" o:spid="_x0000_s2055" type="#_x0000_t75" style="position:absolute;margin-left:0;margin-top:0;width:571.85pt;height:808.2pt;z-index:-251658240;mso-position-horizontal:center;mso-position-horizontal-relative:margin;mso-position-vertical:center;mso-position-vertical-relative:margin" o:allowincell="f">
          <v:imagedata r:id="rId1" o:title="Letter Pad Pharmac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821EB"/>
    <w:multiLevelType w:val="multilevel"/>
    <w:tmpl w:val="F99EED1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665"/>
    <w:rsid w:val="00025267"/>
    <w:rsid w:val="00030EF1"/>
    <w:rsid w:val="00065CF2"/>
    <w:rsid w:val="00072BCE"/>
    <w:rsid w:val="00073E92"/>
    <w:rsid w:val="00076D4F"/>
    <w:rsid w:val="00083C3E"/>
    <w:rsid w:val="000B72CC"/>
    <w:rsid w:val="000C0F93"/>
    <w:rsid w:val="000F29D0"/>
    <w:rsid w:val="00113665"/>
    <w:rsid w:val="001A7530"/>
    <w:rsid w:val="001B6595"/>
    <w:rsid w:val="001C2DA7"/>
    <w:rsid w:val="001F334B"/>
    <w:rsid w:val="00254E19"/>
    <w:rsid w:val="00284465"/>
    <w:rsid w:val="00295101"/>
    <w:rsid w:val="002A5C8A"/>
    <w:rsid w:val="00300D13"/>
    <w:rsid w:val="00314276"/>
    <w:rsid w:val="00340288"/>
    <w:rsid w:val="00352DEA"/>
    <w:rsid w:val="003A495B"/>
    <w:rsid w:val="003B5160"/>
    <w:rsid w:val="00410143"/>
    <w:rsid w:val="00412CD1"/>
    <w:rsid w:val="00445E7F"/>
    <w:rsid w:val="004512B1"/>
    <w:rsid w:val="00463932"/>
    <w:rsid w:val="00484082"/>
    <w:rsid w:val="004B225C"/>
    <w:rsid w:val="004E159A"/>
    <w:rsid w:val="0050451A"/>
    <w:rsid w:val="005146BE"/>
    <w:rsid w:val="00552D3F"/>
    <w:rsid w:val="005E7B01"/>
    <w:rsid w:val="005F4108"/>
    <w:rsid w:val="005F74C4"/>
    <w:rsid w:val="005F7C22"/>
    <w:rsid w:val="006373E2"/>
    <w:rsid w:val="00691263"/>
    <w:rsid w:val="006C6504"/>
    <w:rsid w:val="00702E15"/>
    <w:rsid w:val="00727D51"/>
    <w:rsid w:val="0074301C"/>
    <w:rsid w:val="00795307"/>
    <w:rsid w:val="007D5A6F"/>
    <w:rsid w:val="00813005"/>
    <w:rsid w:val="008C04BE"/>
    <w:rsid w:val="009025EE"/>
    <w:rsid w:val="00943C6E"/>
    <w:rsid w:val="009A041B"/>
    <w:rsid w:val="009C3E25"/>
    <w:rsid w:val="009D6CC7"/>
    <w:rsid w:val="00A4271B"/>
    <w:rsid w:val="00A61179"/>
    <w:rsid w:val="00AB5E89"/>
    <w:rsid w:val="00AC37B0"/>
    <w:rsid w:val="00AE2DBC"/>
    <w:rsid w:val="00AF0753"/>
    <w:rsid w:val="00AF4F56"/>
    <w:rsid w:val="00B11B89"/>
    <w:rsid w:val="00B24B6E"/>
    <w:rsid w:val="00B3481C"/>
    <w:rsid w:val="00B669F8"/>
    <w:rsid w:val="00B7442A"/>
    <w:rsid w:val="00B912CA"/>
    <w:rsid w:val="00BC01E7"/>
    <w:rsid w:val="00BE07C9"/>
    <w:rsid w:val="00BF3FC1"/>
    <w:rsid w:val="00C901FB"/>
    <w:rsid w:val="00D006B4"/>
    <w:rsid w:val="00D237CC"/>
    <w:rsid w:val="00D35ED3"/>
    <w:rsid w:val="00D448C7"/>
    <w:rsid w:val="00DD3F12"/>
    <w:rsid w:val="00DE0840"/>
    <w:rsid w:val="00DE6DA7"/>
    <w:rsid w:val="00E11376"/>
    <w:rsid w:val="00E34792"/>
    <w:rsid w:val="00E83945"/>
    <w:rsid w:val="00EB7BAE"/>
    <w:rsid w:val="00EC1B72"/>
    <w:rsid w:val="00EC461E"/>
    <w:rsid w:val="00EE31C7"/>
    <w:rsid w:val="00EE4C61"/>
    <w:rsid w:val="00F365CC"/>
    <w:rsid w:val="00FA396A"/>
    <w:rsid w:val="00FB71FE"/>
    <w:rsid w:val="00FB7BD0"/>
    <w:rsid w:val="00FD03AF"/>
    <w:rsid w:val="00FE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3B00265"/>
  <w15:chartTrackingRefBased/>
  <w15:docId w15:val="{C24EEEB4-8310-4A64-84D3-5E9B8606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665"/>
    <w:rPr>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3665"/>
    <w:pPr>
      <w:spacing w:after="160" w:line="259"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3665"/>
    <w:rPr>
      <w:color w:val="0000FF" w:themeColor="hyperlink"/>
      <w:u w:val="single"/>
    </w:rPr>
  </w:style>
  <w:style w:type="paragraph" w:styleId="Header">
    <w:name w:val="header"/>
    <w:basedOn w:val="Normal"/>
    <w:link w:val="HeaderChar"/>
    <w:uiPriority w:val="99"/>
    <w:unhideWhenUsed/>
    <w:rsid w:val="00113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665"/>
    <w:rPr>
      <w:kern w:val="2"/>
      <w:lang w:val="en-IN"/>
    </w:rPr>
  </w:style>
  <w:style w:type="paragraph" w:styleId="Footer">
    <w:name w:val="footer"/>
    <w:basedOn w:val="Normal"/>
    <w:link w:val="FooterChar"/>
    <w:uiPriority w:val="99"/>
    <w:unhideWhenUsed/>
    <w:rsid w:val="00113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665"/>
    <w:rPr>
      <w:kern w:val="2"/>
      <w:lang w:val="en-IN"/>
    </w:rPr>
  </w:style>
  <w:style w:type="paragraph" w:styleId="ListParagraph">
    <w:name w:val="List Paragraph"/>
    <w:basedOn w:val="Normal"/>
    <w:uiPriority w:val="34"/>
    <w:qFormat/>
    <w:rsid w:val="00AC37B0"/>
    <w:pPr>
      <w:spacing w:after="160" w:line="259" w:lineRule="auto"/>
      <w:ind w:left="720"/>
      <w:contextualSpacing/>
    </w:pPr>
    <w:rPr>
      <w:rFonts w:ascii="Calibri" w:eastAsia="Calibri" w:hAnsi="Calibri" w:cs="Calibri"/>
      <w:lang w:val="en-US"/>
    </w:rPr>
  </w:style>
  <w:style w:type="character" w:customStyle="1" w:styleId="UnresolvedMention">
    <w:name w:val="Unresolved Mention"/>
    <w:basedOn w:val="DefaultParagraphFont"/>
    <w:uiPriority w:val="99"/>
    <w:semiHidden/>
    <w:unhideWhenUsed/>
    <w:rsid w:val="00A4271B"/>
    <w:rPr>
      <w:color w:val="605E5C"/>
      <w:shd w:val="clear" w:color="auto" w:fill="E1DFDD"/>
    </w:rPr>
  </w:style>
  <w:style w:type="paragraph" w:customStyle="1" w:styleId="Normal1">
    <w:name w:val="Normal1"/>
    <w:rsid w:val="00EC1B72"/>
    <w:pPr>
      <w:spacing w:after="160" w:line="259" w:lineRule="auto"/>
    </w:pPr>
    <w:rPr>
      <w:rFonts w:ascii="Calibri" w:eastAsia="Calibri" w:hAnsi="Calibri" w:cs="Calibri"/>
    </w:rPr>
  </w:style>
  <w:style w:type="paragraph" w:customStyle="1" w:styleId="Default">
    <w:name w:val="Default"/>
    <w:rsid w:val="00F365CC"/>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kkmihscp.org/Files/NAAC/SSR/Criterion/1/1.4.1/3.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jkkmihscp.org/Files/NAAC/SSR/Criterion/1/1.4.1/1.pdf" TargetMode="External"/><Relationship Id="rId12" Type="http://schemas.openxmlformats.org/officeDocument/2006/relationships/hyperlink" Target="https://jkkmihscp.org/Files/NAAC/DVV/Criterion/1/1.4.1/1.4.1%20UC.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kkmihscp.org/Files/NAAC/SSR/Criterion/1/1.4.1/6.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jkkmihscp.org/Files/NAAC/SSR/Criterion/1/1.4.1/5.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kkmihscp.org/Files/NAAC/SSR/Criterion/1/1.4.1/4.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cc4</dc:creator>
  <cp:keywords/>
  <dc:description/>
  <cp:lastModifiedBy>cc4</cp:lastModifiedBy>
  <cp:revision>57</cp:revision>
  <cp:lastPrinted>2023-11-25T10:13:00Z</cp:lastPrinted>
  <dcterms:created xsi:type="dcterms:W3CDTF">2023-11-25T10:14:00Z</dcterms:created>
  <dcterms:modified xsi:type="dcterms:W3CDTF">2024-01-12T07:42:00Z</dcterms:modified>
</cp:coreProperties>
</file>